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1"/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D3700" w:rsidRPr="007F4DF1" w:rsidTr="0038283D">
        <w:trPr>
          <w:trHeight w:val="14743"/>
        </w:trPr>
        <w:tc>
          <w:tcPr>
            <w:tcW w:w="9639" w:type="dxa"/>
            <w:shd w:val="clear" w:color="auto" w:fill="FFFFFF"/>
          </w:tcPr>
          <w:p w:rsidR="00ED3700" w:rsidRDefault="00ED3700" w:rsidP="00AD00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815"/>
            </w:tblGrid>
            <w:tr w:rsidR="00ED3700" w:rsidRPr="00AD0062" w:rsidTr="000F7BDB">
              <w:tc>
                <w:tcPr>
                  <w:tcW w:w="4814" w:type="dxa"/>
                </w:tcPr>
                <w:p w:rsidR="00924F40" w:rsidRDefault="00924F4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924F40" w:rsidRDefault="00924F4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ED3700" w:rsidRPr="007F4DF1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ED3700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Начальник управления по </w:t>
                  </w:r>
                </w:p>
                <w:p w:rsidR="00ED3700" w:rsidRPr="007F4DF1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образованию администрации Фрунзенского района </w:t>
                  </w:r>
                  <w:proofErr w:type="spellStart"/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г.Минска</w:t>
                  </w:r>
                  <w:proofErr w:type="spellEnd"/>
                </w:p>
                <w:p w:rsidR="00ED3700" w:rsidRPr="007F4DF1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_________________ </w:t>
                  </w:r>
                  <w:proofErr w:type="spellStart"/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И.А.Чернявская</w:t>
                  </w:r>
                  <w:proofErr w:type="spellEnd"/>
                </w:p>
                <w:p w:rsidR="00ED3700" w:rsidRPr="007F4DF1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«__</w:t>
                  </w:r>
                  <w:proofErr w:type="gramStart"/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___________</w:t>
                  </w:r>
                  <w:r w:rsidRPr="007F4DF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2019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года</w:t>
                  </w:r>
                </w:p>
                <w:p w:rsidR="00ED3700" w:rsidRPr="007F4DF1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ED3700" w:rsidRDefault="00ED3700" w:rsidP="00AD0062">
                  <w:pPr>
                    <w:framePr w:hSpace="180" w:wrap="around" w:vAnchor="page" w:hAnchor="margin" w:y="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15" w:type="dxa"/>
                </w:tcPr>
                <w:p w:rsidR="00924F40" w:rsidRDefault="00924F4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924F40" w:rsidRDefault="00924F4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ED3700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УТВЕРЖДАЮ</w:t>
                  </w:r>
                </w:p>
                <w:p w:rsidR="00ED3700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Председатель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Фрунзенкой</w:t>
                  </w:r>
                  <w:proofErr w:type="spellEnd"/>
                </w:p>
                <w:p w:rsidR="00ED3700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районной организации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г.Минска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D3700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РОО «Белая Русь»</w:t>
                  </w:r>
                </w:p>
                <w:p w:rsidR="00ED3700" w:rsidRDefault="00ED3700" w:rsidP="00AD0062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_________________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И.В.Тимашишин</w:t>
                  </w:r>
                  <w:proofErr w:type="spellEnd"/>
                </w:p>
                <w:p w:rsidR="00ED3700" w:rsidRDefault="00ED3700" w:rsidP="00AD0062">
                  <w:pPr>
                    <w:framePr w:hSpace="180" w:wrap="around" w:vAnchor="page" w:hAnchor="margin" w:y="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«___» _____________  2019 года</w:t>
                  </w:r>
                </w:p>
              </w:tc>
            </w:tr>
          </w:tbl>
          <w:p w:rsidR="000F7BDB" w:rsidRDefault="000F7BDB" w:rsidP="00AD00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8283D" w:rsidRDefault="0038283D" w:rsidP="00AD00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8283D" w:rsidRDefault="0038283D" w:rsidP="00AD00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3700" w:rsidRPr="007F4DF1" w:rsidRDefault="00ED3700" w:rsidP="00AD00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ПОЛОЖЕНИЕ</w:t>
            </w:r>
            <w:r w:rsidRPr="007F4DF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О ПРОВЕДЕНИИ КОНКУРСА</w:t>
            </w:r>
          </w:p>
          <w:p w:rsidR="00ED3700" w:rsidRPr="007F4DF1" w:rsidRDefault="00ED3700" w:rsidP="00AD00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«В НОВЫЙ ГОД С «БЕЛОЙ РУСЬЮ»</w:t>
            </w:r>
          </w:p>
          <w:p w:rsidR="0038283D" w:rsidRDefault="0038283D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 ОБЩИЕ ПОЛОЖЕНИЯ</w:t>
            </w: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1.1. Настоящее Положение о проведении конкурса «В НОВЫЙ ГОД С «БЕЛОЙ РУСЬЮ» регламентирует порядок и правила организации и проведения конкурса.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Организаторы Конкурса: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</w:t>
            </w:r>
            <w:proofErr w:type="spellStart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Фрунзенская</w:t>
            </w:r>
            <w:proofErr w:type="spellEnd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районная организация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г.Минска</w:t>
            </w:r>
            <w:proofErr w:type="spellEnd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РОО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«Белая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Русь»;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Управление по образованию администрации Фрунзенского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г.Минска</w:t>
            </w:r>
            <w:proofErr w:type="spellEnd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1.3. В рамках Конкурса участники создают поделки, ёлочные игрушки (далее – работы), раскрывающие тематику Конкурса: «В Новый год с «Белой Русью». 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 ЦЕЛИ И ЗАДАЧИ КОНКУРСА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2.1. Конкурс проводится с целью 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приобщения к деятельности РОО «Белая Русь»  социально-активных и талантливых граждан,  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пропаганды и сохранения традиций празднования Нового года и Рождества, организации содержательного семейного  досуга через вовлечение всех членов семьи в творческую деятельность по изготовлению елочных украшений и игрушек.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2.2. Задачами Конкурса являются: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вовлечение населения в творческий процесс по изготовлению елочной игрушки для украшения главной районной елки;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приобщение детей и родителей к совместной творческой деятельности;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развитие творческих способностей детей и подростков;</w:t>
            </w:r>
          </w:p>
          <w:p w:rsidR="00AD0062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развитие и поощрение коллективной творческой деятельности</w:t>
            </w:r>
            <w:r w:rsidR="00AD0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  <w:p w:rsidR="0038283D" w:rsidRDefault="0038283D" w:rsidP="00AD006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D0062" w:rsidRDefault="00AD0062" w:rsidP="00AD006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 УЧАСТНИКИ КОНКУРСА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 </w:t>
            </w:r>
          </w:p>
          <w:p w:rsidR="00AD0062" w:rsidRDefault="00AD0062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Участниками Конкурса являются все желающие без ограничений по возрасту, проживающие на территории Фрунзенского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   </w:t>
            </w:r>
          </w:p>
          <w:p w:rsidR="00AD0062" w:rsidRPr="00AD0062" w:rsidRDefault="00AD0062" w:rsidP="00AD006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Участником Конкурса </w:t>
            </w:r>
            <w:proofErr w:type="gramStart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  быть</w:t>
            </w:r>
            <w:proofErr w:type="gramEnd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 отдельное лицо, так и творческий коллектив. </w:t>
            </w:r>
          </w:p>
          <w:p w:rsidR="00AD0062" w:rsidRPr="007F4DF1" w:rsidRDefault="00AD0062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Количество конкурсных работ от одного участника   </w:t>
            </w:r>
            <w:proofErr w:type="gramStart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 ограничено</w:t>
            </w:r>
            <w:proofErr w:type="gramEnd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ED3700" w:rsidRPr="007F4DF1" w:rsidRDefault="00ED3700" w:rsidP="00AD00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 НОМИНАЦИИ КОНКУРСА</w:t>
            </w:r>
          </w:p>
          <w:p w:rsidR="00ED3700" w:rsidRPr="007F4DF1" w:rsidRDefault="0038283D" w:rsidP="00AD006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D3700"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.1. Новогодние персонажи: Дед Мороз, Снегурочка, Снеговик</w:t>
            </w:r>
          </w:p>
          <w:p w:rsidR="00ED3700" w:rsidRPr="007F4DF1" w:rsidRDefault="0038283D" w:rsidP="00AD006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D3700"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.2. Новогодние </w:t>
            </w:r>
            <w:r w:rsidR="00822A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украшения (</w:t>
            </w:r>
            <w:r w:rsidR="00ED3700"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гирлянды</w:t>
            </w:r>
            <w:r w:rsidR="00822A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бусы,</w:t>
            </w:r>
            <w:r w:rsidR="00ED3700"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венки</w:t>
            </w:r>
            <w:r w:rsidR="00822A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22A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ит.п</w:t>
            </w:r>
            <w:proofErr w:type="spellEnd"/>
            <w:r w:rsidR="00822A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</w:p>
          <w:p w:rsidR="00ED3700" w:rsidRPr="007F4DF1" w:rsidRDefault="0038283D" w:rsidP="00AD006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D3700"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.3. Елочный шар</w:t>
            </w:r>
          </w:p>
          <w:p w:rsidR="00ED3700" w:rsidRPr="007F4DF1" w:rsidRDefault="0038283D" w:rsidP="00AD006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D3700"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.4. Снежинка</w:t>
            </w:r>
          </w:p>
          <w:p w:rsidR="00ED3700" w:rsidRDefault="0038283D" w:rsidP="00AD006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D3700"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.5. Елочная игрушка</w:t>
            </w:r>
          </w:p>
          <w:p w:rsidR="000F7BDB" w:rsidRPr="007F4DF1" w:rsidRDefault="0038283D" w:rsidP="00AD006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0F7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.6. Новогодняя композиция</w:t>
            </w:r>
          </w:p>
          <w:p w:rsidR="00ED3700" w:rsidRPr="007F4DF1" w:rsidRDefault="00ED3700" w:rsidP="00AD00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 ТРЕБОВАНИЯ К ОФОРМЛЕНИЮ ТВОРЧЕСКИХ РАБОТ.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5.1. Размер игрушки от 15 до 40см, обязательно наличие на </w:t>
            </w:r>
            <w:proofErr w:type="gramStart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игрушках  символики</w:t>
            </w:r>
            <w:proofErr w:type="gramEnd"/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Республиканского общественного объединения «Белая Русь»</w:t>
            </w:r>
          </w:p>
          <w:p w:rsidR="00ED3700" w:rsidRPr="007F4DF1" w:rsidRDefault="00AD0062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4B7D2E" wp14:editId="630E20E1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99695</wp:posOffset>
                  </wp:positionV>
                  <wp:extent cx="1200150" cy="1127125"/>
                  <wp:effectExtent l="0" t="0" r="0" b="0"/>
                  <wp:wrapSquare wrapText="left"/>
                  <wp:docPr id="1" name="Рисунок 1" descr="Описание: 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27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3700" w:rsidRPr="007F4DF1" w:rsidRDefault="00ED3700" w:rsidP="00AD00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3700" w:rsidRPr="007F4DF1" w:rsidRDefault="00ED3700" w:rsidP="00AD00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3700" w:rsidRPr="007F4DF1" w:rsidRDefault="00ED3700" w:rsidP="00AD00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3700" w:rsidRPr="007F4DF1" w:rsidRDefault="00ED3700" w:rsidP="00AD00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5.2.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Каждая работа должна быть снабжена этикеткой с информацией об авторе по форме: фамилия, имя, возраст; название работы; номинация; почтовый адрес, контактный телефон, электронный адрес (если есть). Этикетка должна быть надежно прикреплена к поделке.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5.3.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бусы, шары и т. п.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5.4.</w:t>
            </w:r>
            <w:r w:rsidRPr="007F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Обязательно наличие прочного крепления: петли, прищепки или скобы для крепления к елочным ветвям (можно использовать шпагат, шнур, проволока длиною не менее 25 см);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5.5. На конкурс </w:t>
            </w: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 принимаются</w:t>
            </w: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работы: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без символики РОО «Белая Русь»</w:t>
            </w:r>
            <w:r w:rsidR="000F7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с </w:t>
            </w:r>
            <w:r w:rsidR="000F7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острыми металлическими деталями;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 использованием битого стекла, стеклянные детали;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с использованием взрывчатых и легковоспламеняющихся веществ и материалов;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 КРИТЕРИИ ОЦЕНИВАНИЯ РАБОТ: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Креативность, оригинальность идеи</w:t>
            </w:r>
            <w:r w:rsidR="00822A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Сложность и качество исполнения работы</w:t>
            </w:r>
            <w:r w:rsidR="00822A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D3700" w:rsidRPr="007F4DF1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Эстетическое оформление</w:t>
            </w:r>
            <w:r w:rsidR="00822A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22AAD" w:rsidRPr="0038283D" w:rsidRDefault="00ED3700" w:rsidP="00AD00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Наличие авторства 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7. УСЛОВИЯ И СРОКИ ПРОВЕДЕНИЯ КОНКУРСА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7.1. Участники конкурса в срок с 01 декабря по </w:t>
            </w:r>
            <w:r w:rsidR="0082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декабря 201</w:t>
            </w:r>
            <w:r w:rsidR="000F7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года представляют свои работы на рассмотрение жюри по адресу: 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 Минск, ул.Одинцова,10, ГУО «Центр технического и художественного творчества детей и молодёжи Фрунзенского района 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г.Минска</w:t>
            </w:r>
            <w:proofErr w:type="spell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«Зорка», 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 </w:t>
            </w:r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координатор - Сенченко Марина Владимировна, зам. директора 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ГУО «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ЦТХТДиМ</w:t>
            </w:r>
            <w:proofErr w:type="spell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«Зорка», тел: 017-365-57-15; 029-38759-32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7.2. Все конкурсные работы выставляются в   ГУО «Центр технического и художественного творчества детей и молодёжи Фрунзенского района 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г.Минска</w:t>
            </w:r>
            <w:proofErr w:type="spell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gram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Зорка»  для</w:t>
            </w:r>
            <w:proofErr w:type="gram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доступного  просмотра всеми желающими.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7.3. Оценивает работы </w:t>
            </w:r>
            <w:r w:rsidRPr="007F4D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ЖЮРИ 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составе:  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ПРЕДСЕДАТЕЛЬ: 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 </w:t>
            </w:r>
            <w:proofErr w:type="spellStart"/>
            <w:r w:rsidR="000F7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Тимашишин</w:t>
            </w:r>
            <w:proofErr w:type="spellEnd"/>
            <w:r w:rsidR="000F7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И.В.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Председатель 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Фрунзенской</w:t>
            </w:r>
            <w:proofErr w:type="spell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районной организации РОО «Белая Русь»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ЧЛЕНЫ ЖЮРИ: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0F7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Чернявская И.А.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начальник управления по образованию администрации Фрунзенского района 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г.Минска</w:t>
            </w:r>
            <w:proofErr w:type="spellEnd"/>
          </w:p>
          <w:p w:rsidR="00ED3700" w:rsidRPr="007F4DF1" w:rsidRDefault="00822AAD" w:rsidP="00AD0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Юргелевич</w:t>
            </w:r>
            <w:proofErr w:type="spellEnd"/>
            <w:r w:rsidR="00ED3700"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 В.</w:t>
            </w:r>
            <w:r w:rsidR="00ED3700"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директор ГУО «</w:t>
            </w:r>
            <w:proofErr w:type="spellStart"/>
            <w:r w:rsidR="00ED3700"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ЦТХТДиМ</w:t>
            </w:r>
            <w:proofErr w:type="spellEnd"/>
            <w:r w:rsidR="00ED3700"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«Зорка»</w:t>
            </w:r>
          </w:p>
          <w:p w:rsidR="00ED3700" w:rsidRDefault="00ED3700" w:rsidP="00AD0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Сухорукова Т.В. – ведущий специалист 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Фрунзенской</w:t>
            </w:r>
            <w:proofErr w:type="spell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районной организации РОО «Белая Русь»</w:t>
            </w:r>
          </w:p>
          <w:p w:rsidR="00822AAD" w:rsidRDefault="00822AAD" w:rsidP="00AD0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 Громова А.Ю. – член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Совета 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Фрунзенской</w:t>
            </w:r>
            <w:proofErr w:type="spellEnd"/>
            <w:proofErr w:type="gram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районной организации РОО «Белая Русь»</w:t>
            </w:r>
          </w:p>
          <w:p w:rsidR="00ED3700" w:rsidRPr="007F4DF1" w:rsidRDefault="00ED3700" w:rsidP="00AD006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7.4. Условия конкурса и его результаты будут освещаться на сайте 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Фрунзенской</w:t>
            </w:r>
            <w:proofErr w:type="spell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районной организации РОО «Белая Русь».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8. НАГРАЖДЕНИЕ ПОБЕДИТЕЛЕЙ КОНКУРСА</w:t>
            </w: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8.1. Подведение итогов и награждение победителей состоится на новогоднем представлении  в ГУО «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ЦТХТДиМ</w:t>
            </w:r>
            <w:proofErr w:type="spellEnd"/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«Зорка».</w:t>
            </w:r>
            <w:r w:rsidR="0082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 дате проведения будет сообщено дополнительно.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8.2. В каждой номинации определится три призовых места.</w:t>
            </w:r>
          </w:p>
          <w:p w:rsidR="00ED3700" w:rsidRPr="007F4DF1" w:rsidRDefault="00ED3700" w:rsidP="00AD0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8.3. Победители конкурса награждаются Дипломами и подарками.</w:t>
            </w:r>
          </w:p>
          <w:p w:rsidR="00ED3700" w:rsidRPr="007F4DF1" w:rsidRDefault="00ED3700" w:rsidP="003828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9. КОНТАКТНАЯ ИНФОРМАЦИЯ</w:t>
            </w:r>
            <w:r w:rsidR="00382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9.1. Все вопросы об участии в Конкурсе можно направлять по электронной почте </w:t>
            </w:r>
            <w:proofErr w:type="spellStart"/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</w:rPr>
              <w:t>brfrunze</w:t>
            </w:r>
            <w:proofErr w:type="spellEnd"/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@</w:t>
            </w:r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</w:rPr>
              <w:t>tut</w:t>
            </w:r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</w:rPr>
              <w:t>by</w:t>
            </w:r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или задавать по </w:t>
            </w:r>
            <w:proofErr w:type="gramStart"/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телефонам:  017</w:t>
            </w:r>
            <w:proofErr w:type="gramEnd"/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-204-34-72, </w:t>
            </w:r>
          </w:p>
          <w:p w:rsidR="00ED3700" w:rsidRPr="007F4DF1" w:rsidRDefault="00ED3700" w:rsidP="00382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4D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044-743-24-70 - Сухорукова Татьяна Васильевна</w:t>
            </w:r>
          </w:p>
        </w:tc>
      </w:tr>
      <w:tr w:rsidR="00AD0062" w:rsidRPr="007F4DF1" w:rsidTr="00AD0062">
        <w:trPr>
          <w:trHeight w:val="14742"/>
        </w:trPr>
        <w:tc>
          <w:tcPr>
            <w:tcW w:w="9639" w:type="dxa"/>
            <w:shd w:val="clear" w:color="auto" w:fill="FFFFFF"/>
          </w:tcPr>
          <w:p w:rsidR="00AD0062" w:rsidRDefault="00AD0062" w:rsidP="0038283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7F4DF1" w:rsidRPr="007F4DF1" w:rsidRDefault="007F4DF1" w:rsidP="007F4DF1"/>
    <w:p w:rsidR="007F4DF1" w:rsidRPr="007F4DF1" w:rsidRDefault="007F4DF1" w:rsidP="007F4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4DF1" w:rsidRPr="007F4DF1" w:rsidRDefault="007F4DF1">
      <w:pPr>
        <w:rPr>
          <w:lang w:val="ru-RU"/>
        </w:rPr>
      </w:pPr>
    </w:p>
    <w:sectPr w:rsidR="007F4DF1" w:rsidRPr="007F4DF1" w:rsidSect="00AD0062">
      <w:pgSz w:w="12240" w:h="15840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F6"/>
    <w:rsid w:val="000F7BDB"/>
    <w:rsid w:val="0038283D"/>
    <w:rsid w:val="007F4DF1"/>
    <w:rsid w:val="00822AAD"/>
    <w:rsid w:val="00924F40"/>
    <w:rsid w:val="00AD0062"/>
    <w:rsid w:val="00B02DF6"/>
    <w:rsid w:val="00E32B44"/>
    <w:rsid w:val="00E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1C1C"/>
  <w15:chartTrackingRefBased/>
  <w15:docId w15:val="{C10EE0B8-0173-41EA-849C-9EC3B432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4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2019-11-13T12:54:00Z</cp:lastPrinted>
  <dcterms:created xsi:type="dcterms:W3CDTF">2019-11-13T12:13:00Z</dcterms:created>
  <dcterms:modified xsi:type="dcterms:W3CDTF">2019-11-13T13:02:00Z</dcterms:modified>
</cp:coreProperties>
</file>