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9EDE5" w14:textId="77777777" w:rsidR="006440EA" w:rsidRPr="006440EA" w:rsidRDefault="006440EA" w:rsidP="00644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ПОЛОЖЕНИЕ</w:t>
      </w:r>
    </w:p>
    <w:p w14:paraId="37C81041" w14:textId="77777777" w:rsidR="006440EA" w:rsidRPr="006440EA" w:rsidRDefault="006440EA" w:rsidP="00644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О ПРОВЕДЕНИИ КОНКУРСА РАБОТ ТВОРЧЕСКОЙ МОЛОДЕЖИ</w:t>
      </w:r>
    </w:p>
    <w:p w14:paraId="112471F3" w14:textId="77777777" w:rsidR="006440EA" w:rsidRPr="006440EA" w:rsidRDefault="006440EA" w:rsidP="00644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«ЗОЛОТОЕ ПЕРО «БЕЛОЙ РУСИ» – 2020»</w:t>
      </w:r>
    </w:p>
    <w:p w14:paraId="3E3423B6" w14:textId="77777777" w:rsid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714ACBF0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1.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ОБЩИЕ ПОЛОЖЕНИЯ</w:t>
      </w:r>
    </w:p>
    <w:p w14:paraId="5D7EB9AF" w14:textId="77777777" w:rsidR="006440EA" w:rsidRPr="006440EA" w:rsidRDefault="006440EA" w:rsidP="006440E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Конкурс проводится среди учащейся и рабочей молодёжи, а также молодых корреспондентов районных, городских газет, телевидения, Интернет-сайтов в возрасте до 35 лет.</w:t>
      </w:r>
    </w:p>
    <w:p w14:paraId="61A66662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2.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ОРГАНИЗАТОРЫ</w:t>
      </w:r>
    </w:p>
    <w:p w14:paraId="47B2A873" w14:textId="77777777" w:rsidR="006440EA" w:rsidRPr="006440EA" w:rsidRDefault="006440EA" w:rsidP="006440E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РОО «Белая Русь» совместно с Белорусским союзом журналистов при поддержке Министерства образования и Министерства информации Республики Беларусь, а также редакций республиканских СМИ.</w:t>
      </w:r>
    </w:p>
    <w:p w14:paraId="2BF51E5E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3. ЦЕЛИ И ЗАДАЧИ</w:t>
      </w:r>
    </w:p>
    <w:p w14:paraId="759AC6C6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3.1.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Конкурс проводится с целью приобщения к деятельности объединения и республиканских/региональных СМИ наиболее талантливых и способных представителей молодежной журналистской среды.</w:t>
      </w:r>
    </w:p>
    <w:p w14:paraId="4DC896D6" w14:textId="77777777" w:rsidR="006440EA" w:rsidRPr="006440EA" w:rsidRDefault="006440EA" w:rsidP="003D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3.2. Задачи конкурса:</w:t>
      </w:r>
    </w:p>
    <w:p w14:paraId="234F61CA" w14:textId="77777777" w:rsidR="006440EA" w:rsidRPr="006440EA" w:rsidRDefault="006440EA" w:rsidP="003D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популяризация культурно-исторических и духовных ценностей Республики Беларусь;</w:t>
      </w:r>
    </w:p>
    <w:p w14:paraId="37675840" w14:textId="77777777" w:rsidR="006440EA" w:rsidRPr="006440EA" w:rsidRDefault="006440EA" w:rsidP="003D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поощрение и стимулирование творческой и общественной активности молодежи.</w:t>
      </w:r>
    </w:p>
    <w:p w14:paraId="12B16F3C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4. НОМИНАЦИИ</w:t>
      </w:r>
    </w:p>
    <w:p w14:paraId="3C051E6C" w14:textId="77777777" w:rsidR="003D228D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</w:pP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 xml:space="preserve">Творческие работы на конкурс должны быть предложены в свободной, индивидуально-авторской манере изложения — в </w:t>
      </w:r>
      <w:r w:rsidR="003D228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жанре эссе (см. приложение 1) — 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в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четырех категориях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: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«Учащийся»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(ученики школ, молодые люди, получающие средне-специальное/профессиональное образование)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, «Студент»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(ВУЗы)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, «Любитель»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(работающая молодежь, чья деятельность не имеет отношения к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средствам массовой информации (далее — СМИ)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и «Профессионал»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(сотрудники СМИ)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 xml:space="preserve">на следующую тему </w:t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softHyphen/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softHyphen/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softHyphen/>
      </w: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softHyphen/>
        <w:t xml:space="preserve">— </w:t>
      </w:r>
    </w:p>
    <w:p w14:paraId="2B6CF5F8" w14:textId="77777777" w:rsidR="006440EA" w:rsidRPr="006440EA" w:rsidRDefault="003D228D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«</w:t>
      </w:r>
      <w:r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ru-RU"/>
        </w:rPr>
        <w:t>МИФЫ И ЛЕГЕНДЫ БЕЛАРУСИ»</w:t>
      </w:r>
      <w:r w:rsidR="006440EA" w:rsidRPr="006440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 </w:t>
      </w:r>
      <w:r w:rsidR="006440EA" w:rsidRPr="006440EA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val="ru-RU"/>
        </w:rPr>
        <w:t>(белорусские легенды, предания, мифы о стране, реках, озерах, замках и происхождении городов; о мистических и аномальных местах; сказания о необъяснимом и загадочном — творческие размышления на заданную тему).</w:t>
      </w:r>
    </w:p>
    <w:p w14:paraId="0E24F1AE" w14:textId="77777777" w:rsidR="003D228D" w:rsidRDefault="003D228D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3A5857BC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5. УСЛОВИЯ, СРОКИ И ПОРЯДОК ПРОВЕДЕНИЯ</w:t>
      </w:r>
    </w:p>
    <w:p w14:paraId="6A2A91A0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5.1. Конкурс работ творческой молодежи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«Золотое перо «Белой Руси» – 2020»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проводится в 3 этапа.</w:t>
      </w:r>
    </w:p>
    <w:p w14:paraId="7E218827" w14:textId="77777777" w:rsid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5.1.1. Первый этап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районный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677148FC" w14:textId="77777777" w:rsid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Организатор районного этапа конкурса – Фрунзенская районная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РОО «Белая Русь». </w:t>
      </w:r>
    </w:p>
    <w:p w14:paraId="0009DF77" w14:textId="77777777" w:rsidR="002B5E87" w:rsidRDefault="002B5E87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5CE8BA2" w14:textId="77777777" w:rsidR="006440EA" w:rsidRDefault="005A7420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ЖЮРИ</w:t>
      </w:r>
      <w:r w:rsid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районного конкурса:</w:t>
      </w:r>
    </w:p>
    <w:p w14:paraId="2FCF908F" w14:textId="77777777" w:rsid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1. 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Тимашишин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И.В.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председатель 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Фрунзенской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районной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РОО «Белая Русь»</w:t>
      </w:r>
    </w:p>
    <w:p w14:paraId="48E982C0" w14:textId="77777777" w:rsid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 Громова А.Ю. – член Совета Фрунзенской районной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РОО «Белая Русь», депутат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Мингорсовета</w:t>
      </w:r>
      <w:proofErr w:type="spellEnd"/>
    </w:p>
    <w:p w14:paraId="4149EE58" w14:textId="77777777" w:rsidR="005A7420" w:rsidRDefault="005A7420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 Сухорукова Т.В. – ведущий специалист Фрунзенской районной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РОО «Белая Русь», депутат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Мингорсовета</w:t>
      </w:r>
      <w:proofErr w:type="spellEnd"/>
    </w:p>
    <w:p w14:paraId="4C4983B4" w14:textId="77777777" w:rsidR="005A7420" w:rsidRDefault="005A7420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Шишковская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В.В. – главный специалист Управления идеологии, культуры и по делам молодёжи администрации Фрунзенского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г.Минска</w:t>
      </w:r>
      <w:proofErr w:type="spellEnd"/>
    </w:p>
    <w:p w14:paraId="3B4E7326" w14:textId="77777777" w:rsidR="005A7420" w:rsidRDefault="005A7420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Мисевец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В.Г. – член Совета Фрунзенской районной организации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РОО «Белая Русь»</w:t>
      </w:r>
    </w:p>
    <w:p w14:paraId="4BA43BB7" w14:textId="77777777" w:rsidR="006440EA" w:rsidRPr="006440EA" w:rsidRDefault="006440EA" w:rsidP="003D2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Конкурсное жюри определяет победителя районного этапа в каждой из категорий. Работы победителей районного этапа направляются для участия в </w:t>
      </w:r>
      <w:r w:rsidR="003D228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городском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этапе.</w:t>
      </w:r>
    </w:p>
    <w:p w14:paraId="7693BD2F" w14:textId="77777777" w:rsidR="003D228D" w:rsidRDefault="006440EA" w:rsidP="003D228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Сроки проведения районного этапа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3D228D" w:rsidRPr="003D228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CCDAEE2" w14:textId="77777777" w:rsidR="003D228D" w:rsidRPr="003D228D" w:rsidRDefault="003D228D" w:rsidP="003D228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</w:pPr>
      <w:r w:rsidRPr="003D22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-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Прием работ –</w:t>
      </w:r>
      <w:r w:rsidRPr="003D22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r w:rsidR="002B5E8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10</w:t>
      </w:r>
      <w:r w:rsidRPr="003D228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февраля – 3 апреля 2020 года</w:t>
      </w:r>
    </w:p>
    <w:p w14:paraId="19BAE2DB" w14:textId="77777777" w:rsidR="003D228D" w:rsidRPr="003D228D" w:rsidRDefault="003D228D" w:rsidP="003D228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Работы принимаются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печатном и электронном виде </w:t>
      </w:r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штаб-квартире Фрунзенской районной организации </w:t>
      </w:r>
      <w:proofErr w:type="spellStart"/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>г.Минска</w:t>
      </w:r>
      <w:proofErr w:type="spellEnd"/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РОО «Белая Русь» по адресу: </w:t>
      </w:r>
      <w:proofErr w:type="spellStart"/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>г.Минск</w:t>
      </w:r>
      <w:proofErr w:type="spellEnd"/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4-й Загородный пере., 64-а, каб.3, </w:t>
      </w:r>
      <w:r w:rsidRPr="003D228D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D228D">
        <w:rPr>
          <w:rFonts w:ascii="Times New Roman" w:eastAsia="Times New Roman" w:hAnsi="Times New Roman" w:cs="Times New Roman"/>
          <w:sz w:val="28"/>
          <w:szCs w:val="28"/>
        </w:rPr>
        <w:t>mail</w:t>
      </w:r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D228D">
        <w:rPr>
          <w:rFonts w:ascii="Times New Roman" w:eastAsia="Times New Roman" w:hAnsi="Times New Roman" w:cs="Times New Roman"/>
          <w:sz w:val="28"/>
          <w:szCs w:val="28"/>
        </w:rPr>
        <w:t>brfrunze</w:t>
      </w:r>
      <w:proofErr w:type="spellEnd"/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>@</w:t>
      </w:r>
      <w:r w:rsidRPr="003D228D">
        <w:rPr>
          <w:rFonts w:ascii="Times New Roman" w:eastAsia="Times New Roman" w:hAnsi="Times New Roman" w:cs="Times New Roman"/>
          <w:sz w:val="28"/>
          <w:szCs w:val="28"/>
        </w:rPr>
        <w:t>tut</w:t>
      </w:r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D228D">
        <w:rPr>
          <w:rFonts w:ascii="Times New Roman" w:eastAsia="Times New Roman" w:hAnsi="Times New Roman" w:cs="Times New Roman"/>
          <w:sz w:val="28"/>
          <w:szCs w:val="28"/>
        </w:rPr>
        <w:t>by</w:t>
      </w:r>
    </w:p>
    <w:p w14:paraId="319D9B5D" w14:textId="77777777" w:rsidR="002B5E87" w:rsidRDefault="003D228D" w:rsidP="003D228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Контактное лицо - </w:t>
      </w:r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Сухорукова Татьяна Васильевна, </w:t>
      </w:r>
    </w:p>
    <w:p w14:paraId="065E1448" w14:textId="77777777" w:rsidR="003D228D" w:rsidRPr="003D228D" w:rsidRDefault="003D228D" w:rsidP="003D228D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D2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тел. 017-204-34-72; 044-743-24-70 </w:t>
      </w:r>
    </w:p>
    <w:p w14:paraId="623CCB4C" w14:textId="77777777" w:rsidR="003D228D" w:rsidRDefault="003D228D" w:rsidP="003D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6440EA"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Определение победителей районного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награждение </w:t>
      </w:r>
      <w:r w:rsidR="006440EA"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1</w:t>
      </w:r>
      <w:r w:rsidR="006440EA"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-20 </w:t>
      </w:r>
      <w:r w:rsidR="006440EA"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апреля </w:t>
      </w:r>
    </w:p>
    <w:p w14:paraId="515004D7" w14:textId="77777777" w:rsidR="006440EA" w:rsidRDefault="006440EA" w:rsidP="003D2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2020 года.</w:t>
      </w:r>
    </w:p>
    <w:p w14:paraId="05D68AF8" w14:textId="77777777" w:rsidR="002B5E87" w:rsidRDefault="002B5E87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129DFDED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5.1.2. Второй этап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областной. Областные, Минская городская организации формируют конкурсное жюри, которое рассматривает работы победителей районного этапа и определяет победителя областного этапа в каждой из категорий. Работы победителей областного этапа направляются для участия в республиканском этапе.</w:t>
      </w:r>
    </w:p>
    <w:p w14:paraId="5223188E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Сроки проведения областного этапа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771E6EA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 работ – до 24 апреля 2020 года.</w:t>
      </w:r>
    </w:p>
    <w:p w14:paraId="57B464FD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Определение победителей </w:t>
      </w:r>
      <w:r w:rsidR="003D228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городского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этапа – до 11 мая 2020 года.</w:t>
      </w:r>
    </w:p>
    <w:p w14:paraId="3E9330C7" w14:textId="77777777" w:rsidR="003D228D" w:rsidRDefault="003D228D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2FC3073A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5.1.3. Третий этап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 республиканский. На республиканский этап конкурса проходят работы-победители областного этапа. Республиканский Совет формирует оргкомитет и 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Белорусским союзом журналистов.</w:t>
      </w:r>
    </w:p>
    <w:p w14:paraId="67F91A1A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Сроки проведения республиканского этапа:</w:t>
      </w:r>
    </w:p>
    <w:p w14:paraId="5A6B5613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Прием работ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–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22 мая 2020 года.</w:t>
      </w:r>
    </w:p>
    <w:p w14:paraId="62D1EFB1" w14:textId="77777777" w:rsidR="002B5E87" w:rsidRDefault="002B5E87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2AE53C82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6. ТРЕБОВАНИЯ К ПРЕДОСТАВЛЯЕМЫМ МАТЕРИАЛАМ</w:t>
      </w:r>
    </w:p>
    <w:p w14:paraId="374F0D96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6.1. На конкурс предоставляются:</w:t>
      </w:r>
    </w:p>
    <w:p w14:paraId="6EC8FC78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–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сведения об авторе</w:t>
      </w:r>
      <w:r w:rsidRPr="006440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(ФИО полностью; дата рождения; место работы/учебы; домашний адрес; телефон; адрес электронной почты; название конкурсной работы, номинация, к которой относится материал);</w:t>
      </w:r>
    </w:p>
    <w:p w14:paraId="2F8A84A7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печатные материалы объемом до 3 страниц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(шрифт 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Times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Roman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14 размер шрифта, междустрочный интервал 18 </w:t>
      </w:r>
      <w:proofErr w:type="spellStart"/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пт</w:t>
      </w:r>
      <w:proofErr w:type="spellEnd"/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);</w:t>
      </w:r>
    </w:p>
    <w:p w14:paraId="700FB449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иллюстративный материал (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формате 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JPG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 разрешением не менее 1400 пикселей по ширине);</w:t>
      </w:r>
    </w:p>
    <w:p w14:paraId="25844883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>6.2. Работы, не соответствующие требованиям, а также уличенные в плагиате, к участию в конкурсе не допускаются.</w:t>
      </w:r>
    </w:p>
    <w:p w14:paraId="5EDE83F5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>6.3. Организаторы конкурса оставляют за собой право редактировать и использовать конкурсные работы в некоммерческих целях без выплаты денежного вознаграждения автору, но с обязательным указанием имени автора.</w:t>
      </w:r>
    </w:p>
    <w:p w14:paraId="19793AF4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7. КРИТЕРИИ ОЦЕНКИ РАБОТ</w:t>
      </w:r>
    </w:p>
    <w:p w14:paraId="5AD75A29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</w:t>
      </w:r>
      <w:proofErr w:type="gramStart"/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1.Основными</w:t>
      </w:r>
      <w:proofErr w:type="gramEnd"/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критериями определения победителей являются:</w:t>
      </w:r>
    </w:p>
    <w:p w14:paraId="12AAC797" w14:textId="77777777" w:rsidR="006440EA" w:rsidRPr="00BA2576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A257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соответствие жанровым критериям;</w:t>
      </w:r>
    </w:p>
    <w:p w14:paraId="3CB7A686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новые, оригинальные методы подачи материала;</w:t>
      </w:r>
    </w:p>
    <w:p w14:paraId="6C7C4522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художественный уровень произведения.</w:t>
      </w:r>
    </w:p>
    <w:p w14:paraId="76751D1D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8. ПОДВЕДЕНИЕ ИТОГОВ, НАГРАЖДЕНИЕ</w:t>
      </w:r>
    </w:p>
    <w:p w14:paraId="05EAD3CE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8.1. Подведение итогов республиканского этапа конкурса осуществляет жюри в период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до 5 июня 2020 года.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14:paraId="1CCC3977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8.2. 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Участники, ставшие победителями, награждаются дипломами и специальными подарками или денежными призами от организаторов конкурса.</w:t>
      </w:r>
    </w:p>
    <w:p w14:paraId="61C54379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8.3. Победители республиканского этапа (по одному победителю в каждой из категорий)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награждаются дипломами и денежными призами в размере 10 базовых величин.</w:t>
      </w:r>
    </w:p>
    <w:p w14:paraId="67BA7077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8.4. Церемония награждения состоится в сентябре 2020 года, точная дата будет сообщена на сайте организации, а также каждому победителю лично.</w:t>
      </w:r>
    </w:p>
    <w:p w14:paraId="76797A91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8.5. Конкурсные материалы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на районный и областной этапы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предоставляются на электронные адреса местных оргкомитетов конкурса (адреса определяются на местах самостоятельно) во временные рамки, установленные положением.</w:t>
      </w:r>
    </w:p>
    <w:p w14:paraId="2D5FF7C0" w14:textId="77777777" w:rsidR="006440EA" w:rsidRPr="006440EA" w:rsidRDefault="006440EA" w:rsidP="006440E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8.6. 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Районные и областные оргкомитеты имеют право учреждать свои специальные номинации.\</w:t>
      </w:r>
    </w:p>
    <w:p w14:paraId="55B049F4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Справочная информация от организаторов</w:t>
      </w:r>
    </w:p>
    <w:p w14:paraId="6712013C" w14:textId="77777777" w:rsid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64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Что такое жанр эссе? Наши пояснения и пожелания</w:t>
      </w:r>
    </w:p>
    <w:p w14:paraId="38C654B5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BAC6B89" w14:textId="77777777" w:rsidR="002B5E87" w:rsidRDefault="006440EA" w:rsidP="002B5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Многие полагают, что эссе – это обычное сочинение. </w:t>
      </w:r>
    </w:p>
    <w:p w14:paraId="10A64110" w14:textId="77777777" w:rsidR="006440EA" w:rsidRPr="006440EA" w:rsidRDefault="006440EA" w:rsidP="002B5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Однако это не совсем так.</w:t>
      </w:r>
    </w:p>
    <w:p w14:paraId="551AB191" w14:textId="77777777" w:rsidR="002B5E87" w:rsidRDefault="006440EA" w:rsidP="002B5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Эссе отражает индивидуальные переживания автора, его взгляд на тот или иной вопрос. </w:t>
      </w:r>
    </w:p>
    <w:p w14:paraId="7C1AEEB3" w14:textId="77777777" w:rsidR="006440EA" w:rsidRPr="006440EA" w:rsidRDefault="006440EA" w:rsidP="002B5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Оно не дает объективно исчерпывающий ответ на определенный вопрос, зато отражает собственное авторское мнение.</w:t>
      </w:r>
    </w:p>
    <w:p w14:paraId="30443FDD" w14:textId="77777777" w:rsidR="006440EA" w:rsidRPr="006440EA" w:rsidRDefault="006440EA" w:rsidP="002B5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Одна из задач эссе — удивить читателя, произвести на него впечатление. Для этого используются яркие образы, афоризмы, парадоксальные утверждения.</w:t>
      </w:r>
    </w:p>
    <w:p w14:paraId="4552DE6C" w14:textId="77777777" w:rsidR="002B5E87" w:rsidRDefault="006440EA" w:rsidP="002B5E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Чтобы правильно написать эссе, следует учитывать специфические черты, которые отличают его от других жанров. </w:t>
      </w:r>
    </w:p>
    <w:p w14:paraId="172BA69C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Вот самые основные пожелания:</w:t>
      </w:r>
    </w:p>
    <w:p w14:paraId="00A36C31" w14:textId="77777777" w:rsidR="006440EA" w:rsidRPr="006440EA" w:rsidRDefault="006440EA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</w:t>
      </w:r>
      <w:r w:rsidR="002B5E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Наличие определенной темы, которая содержит проблему и побуждает читателя к размышлению.</w:t>
      </w:r>
    </w:p>
    <w:p w14:paraId="187A4C26" w14:textId="77777777" w:rsidR="006440EA" w:rsidRPr="006440EA" w:rsidRDefault="002B5E87" w:rsidP="002B5E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2. </w:t>
      </w:r>
      <w:r w:rsidR="006440EA"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Субъективная авторская позиция. Эссе отличает наличие индивидуального взгляда на ту или иную проблему.</w:t>
      </w:r>
    </w:p>
    <w:p w14:paraId="26C81810" w14:textId="77777777" w:rsidR="006440EA" w:rsidRPr="006440EA" w:rsidRDefault="002B5E87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3. </w:t>
      </w:r>
      <w:r w:rsidR="006440EA"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Сарказм и дерзость также могут раздражить, поэтому к юмору нужно подходить аккуратно. Ну а правильный эмоциональный окрас тексту придадут короткие, простые и понятные предложения.</w:t>
      </w:r>
    </w:p>
    <w:p w14:paraId="654FDD03" w14:textId="77777777" w:rsidR="006440EA" w:rsidRPr="006440EA" w:rsidRDefault="002B5E87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4. </w:t>
      </w:r>
      <w:r w:rsidR="006440EA"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Подробный анализ проблемы. Собственную точку зрения необходимо аргументировать, опираясь на факты.</w:t>
      </w:r>
    </w:p>
    <w:p w14:paraId="43DEB151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Относительная краткость изложения. Эссе изначально отличается небольшим объемом.</w:t>
      </w:r>
    </w:p>
    <w:p w14:paraId="51453DE7" w14:textId="77777777" w:rsidR="006440EA" w:rsidRPr="006440EA" w:rsidRDefault="002B5E87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6. </w:t>
      </w:r>
      <w:r w:rsidR="006440EA"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14:paraId="686499B6" w14:textId="77777777" w:rsidR="006440EA" w:rsidRPr="006440EA" w:rsidRDefault="006440EA" w:rsidP="00644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440E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 Логика изложения. Несмотря на свободную композицию, 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14:paraId="7669D04D" w14:textId="77777777" w:rsidR="00310859" w:rsidRPr="006440EA" w:rsidRDefault="00310859" w:rsidP="006440E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10859" w:rsidRPr="006440EA" w:rsidSect="005E2F04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15"/>
    <w:rsid w:val="000A0B15"/>
    <w:rsid w:val="002B5E87"/>
    <w:rsid w:val="00310859"/>
    <w:rsid w:val="003D228D"/>
    <w:rsid w:val="005A7420"/>
    <w:rsid w:val="005E2F04"/>
    <w:rsid w:val="006440EA"/>
    <w:rsid w:val="00650ACA"/>
    <w:rsid w:val="00BA2576"/>
    <w:rsid w:val="00EA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7C67"/>
  <w15:chartTrackingRefBased/>
  <w15:docId w15:val="{56DF482B-E56A-4712-B1AD-86D03380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Victoriya</cp:lastModifiedBy>
  <cp:revision>4</cp:revision>
  <dcterms:created xsi:type="dcterms:W3CDTF">2020-02-04T06:46:00Z</dcterms:created>
  <dcterms:modified xsi:type="dcterms:W3CDTF">2020-02-04T10:06:00Z</dcterms:modified>
</cp:coreProperties>
</file>